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EC4" w:rsidRPr="00781FB1" w:rsidRDefault="00BA3EC4" w:rsidP="00BA3E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Distribut</w:t>
      </w:r>
      <w:r w:rsidR="00BD0176">
        <w:rPr>
          <w:b/>
          <w:sz w:val="32"/>
          <w:szCs w:val="32"/>
        </w:rPr>
        <w:t>ed</w:t>
      </w:r>
      <w:r>
        <w:rPr>
          <w:b/>
          <w:sz w:val="32"/>
          <w:szCs w:val="32"/>
        </w:rPr>
        <w:t xml:space="preserve"> Generation </w:t>
      </w:r>
      <w:r w:rsidR="00BD0176">
        <w:rPr>
          <w:b/>
          <w:sz w:val="32"/>
          <w:szCs w:val="32"/>
        </w:rPr>
        <w:t>Simulation Example</w:t>
      </w:r>
      <w:r>
        <w:rPr>
          <w:b/>
          <w:sz w:val="32"/>
          <w:szCs w:val="32"/>
        </w:rPr>
        <w:t xml:space="preserve"> - 1</w:t>
      </w:r>
    </w:p>
    <w:p w:rsidR="00BA3EC4" w:rsidRDefault="00E43BF7" w:rsidP="00BA3EC4">
      <w:pPr>
        <w:pStyle w:val="Heading2"/>
      </w:pPr>
      <w:r>
        <w:t>Di</w:t>
      </w:r>
      <w:r w:rsidR="00125770">
        <w:t>stributive</w:t>
      </w:r>
      <w:r>
        <w:t xml:space="preserve"> Generation System Set-up</w:t>
      </w:r>
    </w:p>
    <w:p w:rsidR="00BA3EC4" w:rsidRDefault="00BA3EC4" w:rsidP="00BA3EC4">
      <w:pPr>
        <w:rPr>
          <w:b/>
        </w:rPr>
      </w:pPr>
      <w:r>
        <w:rPr>
          <w:b/>
        </w:rPr>
        <w:t>Motivation:</w:t>
      </w:r>
    </w:p>
    <w:p w:rsidR="00E43BF7" w:rsidRPr="00156D49" w:rsidRDefault="00BA3EC4">
      <w:pPr>
        <w:rPr>
          <w:highlight w:val="yellow"/>
        </w:rPr>
      </w:pPr>
      <w:bookmarkStart w:id="0" w:name="_GoBack"/>
      <w:bookmarkEnd w:id="0"/>
      <w:r w:rsidRPr="00156D49">
        <w:rPr>
          <w:highlight w:val="yellow"/>
        </w:rPr>
        <w:t xml:space="preserve">This case is used to </w:t>
      </w:r>
      <w:r w:rsidR="00E43BF7" w:rsidRPr="00156D49">
        <w:rPr>
          <w:highlight w:val="yellow"/>
        </w:rPr>
        <w:t xml:space="preserve">illustrate the correct method </w:t>
      </w:r>
      <w:r w:rsidR="006A550D" w:rsidRPr="00156D49">
        <w:rPr>
          <w:highlight w:val="yellow"/>
        </w:rPr>
        <w:t>to set-</w:t>
      </w:r>
      <w:r w:rsidR="00E43BF7" w:rsidRPr="00156D49">
        <w:rPr>
          <w:highlight w:val="yellow"/>
        </w:rPr>
        <w:t>up a</w:t>
      </w:r>
      <w:r w:rsidR="006A550D" w:rsidRPr="00156D49">
        <w:rPr>
          <w:highlight w:val="yellow"/>
        </w:rPr>
        <w:t xml:space="preserve"> base simulation model which </w:t>
      </w:r>
      <w:r w:rsidR="00E43BF7" w:rsidRPr="00156D49">
        <w:rPr>
          <w:highlight w:val="yellow"/>
        </w:rPr>
        <w:t>represent</w:t>
      </w:r>
      <w:r w:rsidR="006A550D" w:rsidRPr="00156D49">
        <w:rPr>
          <w:highlight w:val="yellow"/>
        </w:rPr>
        <w:t>s</w:t>
      </w:r>
      <w:r w:rsidR="00E43BF7" w:rsidRPr="00156D49">
        <w:rPr>
          <w:highlight w:val="yellow"/>
        </w:rPr>
        <w:t xml:space="preserve"> a distributive generation system.</w:t>
      </w:r>
    </w:p>
    <w:p w:rsidR="00874AA1" w:rsidRDefault="00BD700D">
      <w:r w:rsidRPr="00156D49">
        <w:rPr>
          <w:highlight w:val="yellow"/>
        </w:rPr>
        <w:t>In the past, p</w:t>
      </w:r>
      <w:r w:rsidR="00BA3EC4" w:rsidRPr="00156D49">
        <w:rPr>
          <w:highlight w:val="yellow"/>
        </w:rPr>
        <w:t>ow</w:t>
      </w:r>
      <w:r w:rsidRPr="00156D49">
        <w:rPr>
          <w:highlight w:val="yellow"/>
        </w:rPr>
        <w:t>er has been generated</w:t>
      </w:r>
      <w:r w:rsidR="006A550D" w:rsidRPr="00156D49">
        <w:rPr>
          <w:highlight w:val="yellow"/>
        </w:rPr>
        <w:t xml:space="preserve"> solely</w:t>
      </w:r>
      <w:r w:rsidRPr="00156D49">
        <w:rPr>
          <w:highlight w:val="yellow"/>
        </w:rPr>
        <w:t xml:space="preserve"> at</w:t>
      </w:r>
      <w:r w:rsidR="00BA3EC4" w:rsidRPr="00156D49">
        <w:rPr>
          <w:highlight w:val="yellow"/>
        </w:rPr>
        <w:t xml:space="preserve"> </w:t>
      </w:r>
      <w:r w:rsidR="004F243B" w:rsidRPr="00156D49">
        <w:rPr>
          <w:highlight w:val="yellow"/>
        </w:rPr>
        <w:t>large central generating stations</w:t>
      </w:r>
      <w:r w:rsidR="00125770" w:rsidRPr="00156D49">
        <w:rPr>
          <w:highlight w:val="yellow"/>
        </w:rPr>
        <w:t xml:space="preserve"> where it was</w:t>
      </w:r>
      <w:r w:rsidR="00BA3EC4" w:rsidRPr="00156D49">
        <w:rPr>
          <w:highlight w:val="yellow"/>
        </w:rPr>
        <w:t xml:space="preserve"> sent through transmission and distribution networks</w:t>
      </w:r>
      <w:r w:rsidRPr="00156D49">
        <w:rPr>
          <w:highlight w:val="yellow"/>
        </w:rPr>
        <w:t xml:space="preserve"> in order to reach</w:t>
      </w:r>
      <w:r w:rsidR="00125770" w:rsidRPr="00156D49">
        <w:rPr>
          <w:highlight w:val="yellow"/>
        </w:rPr>
        <w:t xml:space="preserve"> customers</w:t>
      </w:r>
      <w:r w:rsidR="00BA3EC4" w:rsidRPr="00156D49">
        <w:rPr>
          <w:highlight w:val="yellow"/>
        </w:rPr>
        <w:t>.</w:t>
      </w:r>
      <w:r w:rsidR="00BE519D" w:rsidRPr="00156D49">
        <w:rPr>
          <w:highlight w:val="yellow"/>
        </w:rPr>
        <w:t xml:space="preserve"> </w:t>
      </w:r>
      <w:r w:rsidRPr="00156D49">
        <w:rPr>
          <w:highlight w:val="yellow"/>
        </w:rPr>
        <w:t xml:space="preserve"> However, n</w:t>
      </w:r>
      <w:r w:rsidR="00BA3EC4" w:rsidRPr="00156D49">
        <w:rPr>
          <w:highlight w:val="yellow"/>
        </w:rPr>
        <w:t xml:space="preserve">ow the emerging trend is </w:t>
      </w:r>
      <w:r w:rsidRPr="00156D49">
        <w:rPr>
          <w:highlight w:val="yellow"/>
        </w:rPr>
        <w:t xml:space="preserve">toward </w:t>
      </w:r>
      <w:r w:rsidR="00181982" w:rsidRPr="00156D49">
        <w:rPr>
          <w:highlight w:val="yellow"/>
        </w:rPr>
        <w:t>distributive</w:t>
      </w:r>
      <w:r w:rsidR="00BA3EC4" w:rsidRPr="00156D49">
        <w:rPr>
          <w:highlight w:val="yellow"/>
        </w:rPr>
        <w:t xml:space="preserve"> generation</w:t>
      </w:r>
      <w:r w:rsidR="00181982" w:rsidRPr="00156D49">
        <w:rPr>
          <w:highlight w:val="yellow"/>
        </w:rPr>
        <w:t>. Distributive</w:t>
      </w:r>
      <w:r w:rsidR="00BE519D" w:rsidRPr="00156D49">
        <w:rPr>
          <w:highlight w:val="yellow"/>
        </w:rPr>
        <w:t xml:space="preserve"> generation is when</w:t>
      </w:r>
      <w:r w:rsidR="00BA3EC4" w:rsidRPr="00156D49">
        <w:rPr>
          <w:highlight w:val="yellow"/>
        </w:rPr>
        <w:t xml:space="preserve"> </w:t>
      </w:r>
      <w:r w:rsidR="00E43BF7" w:rsidRPr="00156D49">
        <w:rPr>
          <w:highlight w:val="yellow"/>
        </w:rPr>
        <w:t xml:space="preserve">a group of </w:t>
      </w:r>
      <w:r w:rsidR="00BA3EC4" w:rsidRPr="00156D49">
        <w:rPr>
          <w:highlight w:val="yellow"/>
        </w:rPr>
        <w:t>small generators are connected at the distribution level</w:t>
      </w:r>
      <w:r w:rsidR="00125770" w:rsidRPr="00156D49">
        <w:rPr>
          <w:highlight w:val="yellow"/>
        </w:rPr>
        <w:t>, close to the customer</w:t>
      </w:r>
      <w:r w:rsidR="00BA3EC4" w:rsidRPr="00156D49">
        <w:rPr>
          <w:highlight w:val="yellow"/>
        </w:rPr>
        <w:t>.</w:t>
      </w:r>
      <w:r w:rsidR="00E74715" w:rsidRPr="00156D49">
        <w:rPr>
          <w:highlight w:val="yellow"/>
        </w:rPr>
        <w:t xml:space="preserve"> </w:t>
      </w:r>
      <w:r w:rsidR="00BE519D" w:rsidRPr="00156D49">
        <w:rPr>
          <w:highlight w:val="yellow"/>
        </w:rPr>
        <w:t>However, this</w:t>
      </w:r>
      <w:r w:rsidR="00BA3EC4" w:rsidRPr="00156D49">
        <w:rPr>
          <w:highlight w:val="yellow"/>
        </w:rPr>
        <w:t xml:space="preserve"> </w:t>
      </w:r>
      <w:r w:rsidRPr="00156D49">
        <w:rPr>
          <w:highlight w:val="yellow"/>
        </w:rPr>
        <w:t>presents new challenges to</w:t>
      </w:r>
      <w:r w:rsidR="00BA3EC4" w:rsidRPr="00156D49">
        <w:rPr>
          <w:highlight w:val="yellow"/>
        </w:rPr>
        <w:t xml:space="preserve"> the enginee</w:t>
      </w:r>
      <w:r w:rsidR="00BB32EF" w:rsidRPr="00156D49">
        <w:rPr>
          <w:highlight w:val="yellow"/>
        </w:rPr>
        <w:t>r that need to be studied. Some of these</w:t>
      </w:r>
      <w:r w:rsidR="00BA3EC4" w:rsidRPr="00156D49">
        <w:rPr>
          <w:highlight w:val="yellow"/>
        </w:rPr>
        <w:t xml:space="preserve"> challenges include thing</w:t>
      </w:r>
      <w:r w:rsidR="00E43BF7" w:rsidRPr="00156D49">
        <w:rPr>
          <w:highlight w:val="yellow"/>
        </w:rPr>
        <w:t>s</w:t>
      </w:r>
      <w:r w:rsidR="00BA3EC4" w:rsidRPr="00156D49">
        <w:rPr>
          <w:highlight w:val="yellow"/>
        </w:rPr>
        <w:t xml:space="preserve"> such as protection and control, self excitation and islanding.</w:t>
      </w:r>
      <w:r w:rsidRPr="00156D49">
        <w:rPr>
          <w:highlight w:val="yellow"/>
        </w:rPr>
        <w:t xml:space="preserve"> In order to properly study these issues, the engineer must set</w:t>
      </w:r>
      <w:r w:rsidR="00BB32EF" w:rsidRPr="00156D49">
        <w:rPr>
          <w:highlight w:val="yellow"/>
        </w:rPr>
        <w:t>-</w:t>
      </w:r>
      <w:r w:rsidRPr="00156D49">
        <w:rPr>
          <w:highlight w:val="yellow"/>
        </w:rPr>
        <w:t xml:space="preserve">up the base simulation model to </w:t>
      </w:r>
      <w:r w:rsidR="00BB32EF" w:rsidRPr="00156D49">
        <w:rPr>
          <w:highlight w:val="yellow"/>
        </w:rPr>
        <w:t xml:space="preserve">accurately </w:t>
      </w:r>
      <w:r w:rsidRPr="00156D49">
        <w:rPr>
          <w:highlight w:val="yellow"/>
        </w:rPr>
        <w:t>represent the distributive generation system</w:t>
      </w:r>
      <w:r w:rsidR="00BB32EF" w:rsidRPr="00156D49">
        <w:rPr>
          <w:highlight w:val="yellow"/>
        </w:rPr>
        <w:t>.</w:t>
      </w:r>
      <w:r w:rsidR="00E43BF7">
        <w:t xml:space="preserve"> </w:t>
      </w:r>
    </w:p>
    <w:p w:rsidR="004F243B" w:rsidRDefault="004F243B">
      <w:r>
        <w:rPr>
          <w:b/>
        </w:rPr>
        <w:t>System Overview</w:t>
      </w:r>
      <w:r>
        <w:t>:</w:t>
      </w:r>
    </w:p>
    <w:p w:rsidR="004F243B" w:rsidRDefault="004F243B">
      <w:r>
        <w:t>A distributive generation system</w:t>
      </w:r>
      <w:r w:rsidR="006A550D">
        <w:t xml:space="preserve"> rated at 0.6 kV</w:t>
      </w:r>
      <w:r>
        <w:t xml:space="preserve"> is shown in </w:t>
      </w:r>
      <w:r w:rsidR="000E0EED">
        <w:fldChar w:fldCharType="begin"/>
      </w:r>
      <w:r w:rsidR="00B90678">
        <w:instrText xml:space="preserve"> REF _Ref299454899 \h </w:instrText>
      </w:r>
      <w:r w:rsidR="000E0EED">
        <w:fldChar w:fldCharType="separate"/>
      </w:r>
      <w:r w:rsidR="00B90678">
        <w:t xml:space="preserve">Figure </w:t>
      </w:r>
      <w:r w:rsidR="00B90678">
        <w:rPr>
          <w:noProof/>
        </w:rPr>
        <w:t>1</w:t>
      </w:r>
      <w:r w:rsidR="000E0EED">
        <w:fldChar w:fldCharType="end"/>
      </w:r>
      <w:r w:rsidR="00B90678">
        <w:t xml:space="preserve">. </w:t>
      </w:r>
      <w:r w:rsidR="00B05853">
        <w:t xml:space="preserve">The distributive network is connected to a HV network rated at 115 kV via a 0.6/115 </w:t>
      </w:r>
      <w:r w:rsidR="00D65EE6">
        <w:t>k</w:t>
      </w:r>
      <w:r w:rsidR="00B05853">
        <w:t>V step up transformer.</w:t>
      </w:r>
    </w:p>
    <w:p w:rsidR="00B90678" w:rsidRDefault="007C30FA" w:rsidP="00B90678">
      <w:pPr>
        <w:keepNext/>
        <w:jc w:val="center"/>
      </w:pPr>
      <w:r>
        <w:rPr>
          <w:noProof/>
        </w:rPr>
        <w:drawing>
          <wp:inline distT="0" distB="0" distL="0" distR="0">
            <wp:extent cx="4747709" cy="3880338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5928" cy="3887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43B" w:rsidRDefault="00B90678" w:rsidP="00B90678">
      <w:pPr>
        <w:pStyle w:val="Caption"/>
        <w:jc w:val="center"/>
      </w:pPr>
      <w:bookmarkStart w:id="1" w:name="_Ref299454899"/>
      <w:r>
        <w:t xml:space="preserve">Figure </w:t>
      </w:r>
      <w:fldSimple w:instr=" SEQ Figure \* ARABIC ">
        <w:r>
          <w:rPr>
            <w:noProof/>
          </w:rPr>
          <w:t>1</w:t>
        </w:r>
      </w:fldSimple>
      <w:bookmarkEnd w:id="1"/>
      <w:r>
        <w:t>: Distributive Generation System</w:t>
      </w:r>
    </w:p>
    <w:p w:rsidR="006A550D" w:rsidRDefault="006A550D" w:rsidP="003024B4">
      <w:r>
        <w:lastRenderedPageBreak/>
        <w:t>The following generator types are included in the simplified model shown above:</w:t>
      </w:r>
    </w:p>
    <w:p w:rsidR="006A550D" w:rsidRDefault="00B05853" w:rsidP="006A550D">
      <w:pPr>
        <w:pStyle w:val="ListParagraph"/>
        <w:numPr>
          <w:ilvl w:val="0"/>
          <w:numId w:val="1"/>
        </w:numPr>
      </w:pPr>
      <w:r>
        <w:t>Type 1 Wind T</w:t>
      </w:r>
      <w:r w:rsidR="006A550D">
        <w:t>urbine with soft starter capability</w:t>
      </w:r>
    </w:p>
    <w:p w:rsidR="006A550D" w:rsidRDefault="006A550D" w:rsidP="006A550D">
      <w:pPr>
        <w:pStyle w:val="ListParagraph"/>
        <w:numPr>
          <w:ilvl w:val="0"/>
          <w:numId w:val="1"/>
        </w:numPr>
      </w:pPr>
      <w:r>
        <w:t xml:space="preserve">Type 3 </w:t>
      </w:r>
      <w:r w:rsidR="00B05853">
        <w:t>DFIG based Wind T</w:t>
      </w:r>
      <w:r>
        <w:t>urbine</w:t>
      </w:r>
    </w:p>
    <w:p w:rsidR="006A550D" w:rsidRDefault="00B05853" w:rsidP="006A550D">
      <w:pPr>
        <w:pStyle w:val="ListParagraph"/>
        <w:numPr>
          <w:ilvl w:val="0"/>
          <w:numId w:val="1"/>
        </w:numPr>
      </w:pPr>
      <w:r>
        <w:t>Solar Power (Photovoltaic</w:t>
      </w:r>
      <w:r w:rsidR="00CB4A99">
        <w:t xml:space="preserve"> Array</w:t>
      </w:r>
      <w:r>
        <w:t>)</w:t>
      </w:r>
    </w:p>
    <w:p w:rsidR="006A550D" w:rsidRPr="00B05853" w:rsidRDefault="00B05853" w:rsidP="003024B4">
      <w:pPr>
        <w:pStyle w:val="ListParagraph"/>
        <w:numPr>
          <w:ilvl w:val="0"/>
          <w:numId w:val="1"/>
        </w:numPr>
      </w:pPr>
      <w:r w:rsidRPr="00B05853">
        <w:t>Synchronous Generator</w:t>
      </w:r>
      <w:r w:rsidR="00CB4A99">
        <w:t xml:space="preserve"> (</w:t>
      </w:r>
      <w:r w:rsidR="007761B3">
        <w:t>S</w:t>
      </w:r>
      <w:r w:rsidR="00CB4A99">
        <w:t>mall</w:t>
      </w:r>
      <w:r w:rsidRPr="00B05853">
        <w:t xml:space="preserve"> </w:t>
      </w:r>
      <w:r w:rsidR="007761B3">
        <w:t>H</w:t>
      </w:r>
      <w:r w:rsidRPr="00B05853">
        <w:t>ydro)</w:t>
      </w:r>
    </w:p>
    <w:p w:rsidR="00B05853" w:rsidRDefault="00B05853" w:rsidP="00B05853">
      <w:r>
        <w:t xml:space="preserve">The models are initialized </w:t>
      </w:r>
      <w:r w:rsidR="00BE519D">
        <w:t>to have the following</w:t>
      </w:r>
      <w:r>
        <w:t xml:space="preserve"> active</w:t>
      </w:r>
      <w:r w:rsidR="00BE519D">
        <w:t xml:space="preserve"> (P)</w:t>
      </w:r>
      <w:r>
        <w:t xml:space="preserve"> and reactive</w:t>
      </w:r>
      <w:r w:rsidR="00BE519D">
        <w:t xml:space="preserve"> (Q)</w:t>
      </w:r>
      <w:r>
        <w:t xml:space="preserve"> power as shown in </w:t>
      </w:r>
      <w:r w:rsidR="000E0EED">
        <w:fldChar w:fldCharType="begin"/>
      </w:r>
      <w:r w:rsidR="00B90678">
        <w:instrText xml:space="preserve"> REF _Ref299455290 \h </w:instrText>
      </w:r>
      <w:r w:rsidR="000E0EED">
        <w:fldChar w:fldCharType="separate"/>
      </w:r>
      <w:r w:rsidR="00B90678">
        <w:t xml:space="preserve">Table </w:t>
      </w:r>
      <w:r w:rsidR="00B90678">
        <w:rPr>
          <w:noProof/>
        </w:rPr>
        <w:t>1</w:t>
      </w:r>
      <w:r w:rsidR="000E0EED">
        <w:fldChar w:fldCharType="end"/>
      </w:r>
      <w:r>
        <w:t>.</w:t>
      </w:r>
    </w:p>
    <w:p w:rsidR="00B90678" w:rsidRDefault="00B90678" w:rsidP="00B90678">
      <w:pPr>
        <w:pStyle w:val="Caption"/>
        <w:keepNext/>
        <w:jc w:val="center"/>
      </w:pPr>
      <w:bookmarkStart w:id="2" w:name="_Ref299455290"/>
      <w:r>
        <w:t xml:space="preserve">Table </w:t>
      </w:r>
      <w:fldSimple w:instr=" SEQ Table \* ARABIC ">
        <w:r>
          <w:rPr>
            <w:noProof/>
          </w:rPr>
          <w:t>1</w:t>
        </w:r>
      </w:fldSimple>
      <w:bookmarkEnd w:id="2"/>
      <w:r>
        <w:t>: Active and Reactive Power Initialization</w:t>
      </w:r>
    </w:p>
    <w:tbl>
      <w:tblPr>
        <w:tblW w:w="4401" w:type="dxa"/>
        <w:tblInd w:w="2490" w:type="dxa"/>
        <w:tblLook w:val="04A0" w:firstRow="1" w:lastRow="0" w:firstColumn="1" w:lastColumn="0" w:noHBand="0" w:noVBand="1"/>
      </w:tblPr>
      <w:tblGrid>
        <w:gridCol w:w="1841"/>
        <w:gridCol w:w="1312"/>
        <w:gridCol w:w="1248"/>
      </w:tblGrid>
      <w:tr w:rsidR="00647C4F" w:rsidRPr="00647C4F" w:rsidTr="00647C4F">
        <w:trPr>
          <w:trHeight w:val="301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647C4F" w:rsidRPr="00647C4F" w:rsidRDefault="00647C4F" w:rsidP="00647C4F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val="en-CA" w:eastAsia="en-CA"/>
              </w:rPr>
            </w:pPr>
            <w:r w:rsidRPr="00647C4F">
              <w:rPr>
                <w:rFonts w:ascii="Calibri" w:eastAsia="Times New Roman" w:hAnsi="Calibri" w:cs="Calibri"/>
                <w:color w:val="FFFFFF"/>
                <w:lang w:val="en-CA" w:eastAsia="en-CA"/>
              </w:rPr>
              <w:t> 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47C4F" w:rsidRPr="00647C4F" w:rsidRDefault="00DD61E0" w:rsidP="00647C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FFFFFF"/>
                <w:lang w:val="en-CA" w:eastAsia="en-CA"/>
              </w:rPr>
              <w:t>P [k</w:t>
            </w:r>
            <w:r w:rsidR="00647C4F" w:rsidRPr="00647C4F">
              <w:rPr>
                <w:rFonts w:ascii="Calibri" w:eastAsia="Times New Roman" w:hAnsi="Calibri" w:cs="Calibri"/>
                <w:color w:val="FFFFFF"/>
                <w:lang w:val="en-CA" w:eastAsia="en-CA"/>
              </w:rPr>
              <w:t>W]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47C4F" w:rsidRPr="00647C4F" w:rsidRDefault="00DD61E0" w:rsidP="00647C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FFFFFF"/>
                <w:lang w:val="en-CA" w:eastAsia="en-CA"/>
              </w:rPr>
              <w:t>Q [k</w:t>
            </w:r>
            <w:r w:rsidR="00647C4F" w:rsidRPr="00647C4F">
              <w:rPr>
                <w:rFonts w:ascii="Calibri" w:eastAsia="Times New Roman" w:hAnsi="Calibri" w:cs="Calibri"/>
                <w:color w:val="FFFFFF"/>
                <w:lang w:val="en-CA" w:eastAsia="en-CA"/>
              </w:rPr>
              <w:t>VAR]</w:t>
            </w:r>
          </w:p>
        </w:tc>
      </w:tr>
      <w:tr w:rsidR="00647C4F" w:rsidRPr="00647C4F" w:rsidTr="00647C4F">
        <w:trPr>
          <w:trHeight w:val="287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647C4F" w:rsidRPr="00647C4F" w:rsidRDefault="00647C4F" w:rsidP="00647C4F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val="en-CA" w:eastAsia="en-CA"/>
              </w:rPr>
            </w:pPr>
            <w:r w:rsidRPr="00647C4F">
              <w:rPr>
                <w:rFonts w:ascii="Calibri" w:eastAsia="Times New Roman" w:hAnsi="Calibri" w:cs="Calibri"/>
                <w:color w:val="FFFFFF"/>
                <w:lang w:val="en-CA" w:eastAsia="en-CA"/>
              </w:rPr>
              <w:t>Type 1 WT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C4F" w:rsidRPr="00647C4F" w:rsidRDefault="007C30FA" w:rsidP="00647C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19.34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C4F" w:rsidRPr="00647C4F" w:rsidRDefault="007C30FA" w:rsidP="00647C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26.17</w:t>
            </w:r>
          </w:p>
        </w:tc>
      </w:tr>
      <w:tr w:rsidR="00647C4F" w:rsidRPr="00647C4F" w:rsidTr="00647C4F">
        <w:trPr>
          <w:trHeight w:val="287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647C4F" w:rsidRPr="00647C4F" w:rsidRDefault="00647C4F" w:rsidP="00647C4F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val="en-CA" w:eastAsia="en-CA"/>
              </w:rPr>
            </w:pPr>
            <w:r w:rsidRPr="00647C4F">
              <w:rPr>
                <w:rFonts w:ascii="Calibri" w:eastAsia="Times New Roman" w:hAnsi="Calibri" w:cs="Calibri"/>
                <w:color w:val="FFFFFF"/>
                <w:lang w:val="en-CA" w:eastAsia="en-CA"/>
              </w:rPr>
              <w:t>Type 3 WT (DFIG)</w:t>
            </w:r>
          </w:p>
        </w:tc>
        <w:tc>
          <w:tcPr>
            <w:tcW w:w="131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C4F" w:rsidRPr="00647C4F" w:rsidRDefault="007C30FA" w:rsidP="00647C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59.82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C4F" w:rsidRPr="00647C4F" w:rsidRDefault="007C30FA" w:rsidP="00647C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7.644</w:t>
            </w:r>
          </w:p>
        </w:tc>
      </w:tr>
      <w:tr w:rsidR="00647C4F" w:rsidRPr="00647C4F" w:rsidTr="00647C4F">
        <w:trPr>
          <w:trHeight w:val="287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647C4F" w:rsidRPr="00647C4F" w:rsidRDefault="00647C4F" w:rsidP="00647C4F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val="en-CA" w:eastAsia="en-CA"/>
              </w:rPr>
            </w:pPr>
            <w:r w:rsidRPr="00647C4F">
              <w:rPr>
                <w:rFonts w:ascii="Calibri" w:eastAsia="Times New Roman" w:hAnsi="Calibri" w:cs="Calibri"/>
                <w:color w:val="FFFFFF"/>
                <w:lang w:val="en-CA" w:eastAsia="en-CA"/>
              </w:rPr>
              <w:t>Solar Power</w:t>
            </w:r>
          </w:p>
        </w:tc>
        <w:tc>
          <w:tcPr>
            <w:tcW w:w="131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C4F" w:rsidRPr="00647C4F" w:rsidRDefault="007C30FA" w:rsidP="00647C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21.83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C4F" w:rsidRPr="00647C4F" w:rsidRDefault="007C30FA" w:rsidP="007C30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0.302</w:t>
            </w:r>
          </w:p>
        </w:tc>
      </w:tr>
      <w:tr w:rsidR="00647C4F" w:rsidRPr="00647C4F" w:rsidTr="00647C4F">
        <w:trPr>
          <w:trHeight w:val="301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647C4F" w:rsidRPr="00647C4F" w:rsidRDefault="00647C4F" w:rsidP="00647C4F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val="en-CA" w:eastAsia="en-CA"/>
              </w:rPr>
            </w:pPr>
            <w:r w:rsidRPr="00647C4F">
              <w:rPr>
                <w:rFonts w:ascii="Calibri" w:eastAsia="Times New Roman" w:hAnsi="Calibri" w:cs="Calibri"/>
                <w:color w:val="FFFFFF"/>
                <w:lang w:val="en-CA" w:eastAsia="en-CA"/>
              </w:rPr>
              <w:t>Synchronous Gen</w:t>
            </w:r>
          </w:p>
        </w:tc>
        <w:tc>
          <w:tcPr>
            <w:tcW w:w="1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C4F" w:rsidRPr="00647C4F" w:rsidRDefault="007C30FA" w:rsidP="00647C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90.92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C4F" w:rsidRPr="00647C4F" w:rsidRDefault="007C30FA" w:rsidP="00647C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39.54</w:t>
            </w:r>
          </w:p>
        </w:tc>
      </w:tr>
    </w:tbl>
    <w:p w:rsidR="00647C4F" w:rsidRDefault="00647C4F" w:rsidP="003024B4"/>
    <w:p w:rsidR="009451FA" w:rsidRPr="009451FA" w:rsidRDefault="009451FA" w:rsidP="003024B4">
      <w:r>
        <w:t>Therefore, from the data above, it can be determined that the distributed generation system is able to suppl</w:t>
      </w:r>
      <w:r w:rsidR="00F862AF">
        <w:t>y</w:t>
      </w:r>
      <w:r w:rsidR="00D65EE6">
        <w:t xml:space="preserve"> approximately</w:t>
      </w:r>
      <w:r w:rsidR="00F862AF">
        <w:t xml:space="preserve"> 206 k</w:t>
      </w:r>
      <w:r>
        <w:t>VA</w:t>
      </w:r>
      <w:r w:rsidR="00647C4F">
        <w:t xml:space="preserve"> of</w:t>
      </w:r>
      <w:r>
        <w:t xml:space="preserve"> power.</w:t>
      </w:r>
    </w:p>
    <w:p w:rsidR="003024B4" w:rsidRPr="006A550D" w:rsidRDefault="006A550D" w:rsidP="003024B4">
      <w:pPr>
        <w:rPr>
          <w:b/>
        </w:rPr>
      </w:pPr>
      <w:r w:rsidRPr="006A550D">
        <w:rPr>
          <w:b/>
        </w:rPr>
        <w:t>Type 1 Wind Genera</w:t>
      </w:r>
      <w:r w:rsidR="006A49A0">
        <w:rPr>
          <w:b/>
        </w:rPr>
        <w:t>tor with soft start capability</w:t>
      </w:r>
      <w:r w:rsidRPr="006A550D">
        <w:rPr>
          <w:b/>
        </w:rPr>
        <w:t>:</w:t>
      </w:r>
    </w:p>
    <w:p w:rsidR="00B3109A" w:rsidRDefault="00B3109A" w:rsidP="003024B4">
      <w:r>
        <w:t>This is a fixed-speed wind turbine with a squirrel-cage induction generator.</w:t>
      </w:r>
      <w:r w:rsidR="008C68E6">
        <w:t xml:space="preserve"> </w:t>
      </w:r>
      <w:r>
        <w:t>The</w:t>
      </w:r>
      <w:r w:rsidR="007761B3">
        <w:t xml:space="preserve"> generator is rated at 25 k</w:t>
      </w:r>
      <w:r w:rsidR="006A550D">
        <w:t>VA</w:t>
      </w:r>
      <w:r w:rsidR="006A49A0">
        <w:t xml:space="preserve"> and operates at </w:t>
      </w:r>
      <w:r w:rsidR="00D7434D">
        <w:t xml:space="preserve">a line voltage of </w:t>
      </w:r>
      <w:r w:rsidR="006A49A0">
        <w:t>0.6 k</w:t>
      </w:r>
      <w:r w:rsidR="006A550D">
        <w:t>V with a frequency of 60 Hz.</w:t>
      </w:r>
      <w:r w:rsidR="008C68E6">
        <w:t xml:space="preserve"> The wind turbine is represented by the input torque (T=-0.8</w:t>
      </w:r>
      <w:r w:rsidR="00A10100">
        <w:t xml:space="preserve"> PU</w:t>
      </w:r>
      <w:r w:rsidR="008C68E6">
        <w:t xml:space="preserve">) to the generator.  </w:t>
      </w:r>
      <w:r>
        <w:t xml:space="preserve">This type of </w:t>
      </w:r>
      <w:r w:rsidR="008C68E6">
        <w:t>induction machine</w:t>
      </w:r>
      <w:r>
        <w:t xml:space="preserve"> cannot excite</w:t>
      </w:r>
      <w:r w:rsidR="008C68E6">
        <w:t xml:space="preserve"> itself</w:t>
      </w:r>
      <w:r>
        <w:t xml:space="preserve">. Therefore, in order to reduce the amount of reactive power drawn into the machine during startup (hence, limit inrush currents), it </w:t>
      </w:r>
      <w:r w:rsidR="006A550D">
        <w:t xml:space="preserve">uses a </w:t>
      </w:r>
      <w:r>
        <w:t xml:space="preserve">thyristor based </w:t>
      </w:r>
      <w:r w:rsidR="006A550D">
        <w:t>soft starter</w:t>
      </w:r>
      <w:r>
        <w:t xml:space="preserve">. </w:t>
      </w:r>
    </w:p>
    <w:p w:rsidR="00BE519D" w:rsidRDefault="00B3109A" w:rsidP="003024B4">
      <w:pPr>
        <w:rPr>
          <w:b/>
        </w:rPr>
      </w:pPr>
      <w:r>
        <w:t>T</w:t>
      </w:r>
      <w:r w:rsidR="00BE519D">
        <w:rPr>
          <w:b/>
        </w:rPr>
        <w:t>ype 3 DFIG based Wind Turbine:</w:t>
      </w:r>
    </w:p>
    <w:p w:rsidR="00B3109A" w:rsidRDefault="00B3109A" w:rsidP="003024B4">
      <w:r>
        <w:t xml:space="preserve">This is a variable </w:t>
      </w:r>
      <w:r w:rsidR="00DB605B">
        <w:t>speed wind turbine with a</w:t>
      </w:r>
      <w:r w:rsidR="00CB4A99">
        <w:t xml:space="preserve"> doubly-fed</w:t>
      </w:r>
      <w:r w:rsidR="00DB605B">
        <w:t xml:space="preserve"> wound-rotor induction generat</w:t>
      </w:r>
      <w:r w:rsidR="007761B3">
        <w:t xml:space="preserve">or. The generator is rated at </w:t>
      </w:r>
      <w:r w:rsidR="00DB605B">
        <w:t>1</w:t>
      </w:r>
      <w:r w:rsidR="007761B3">
        <w:t>00 k</w:t>
      </w:r>
      <w:r w:rsidR="00DB605B">
        <w:t>VA and operate</w:t>
      </w:r>
      <w:r w:rsidR="00D7434D">
        <w:t>s</w:t>
      </w:r>
      <w:r w:rsidR="00DB605B">
        <w:t xml:space="preserve"> at a line voltage of 0.6 kV with a frequency of 60 H</w:t>
      </w:r>
      <w:r w:rsidR="00491CC1">
        <w:t>z. The wind turbine is represented by the input torque (T=-0.25</w:t>
      </w:r>
      <w:r w:rsidR="00A10100">
        <w:t xml:space="preserve"> PU</w:t>
      </w:r>
      <w:r w:rsidR="00491CC1">
        <w:t xml:space="preserve">) to the generator.  </w:t>
      </w:r>
      <w:r w:rsidR="00DB605B">
        <w:t>Through the use of power electronics, reactive power can be supplied t</w:t>
      </w:r>
      <w:r w:rsidR="00D65EE6">
        <w:t>o the machine via the rotor. H</w:t>
      </w:r>
      <w:r w:rsidR="00DB605B">
        <w:t xml:space="preserve">ence, no reactive power needs to be drawn from the system during start up. </w:t>
      </w:r>
    </w:p>
    <w:p w:rsidR="00DB605B" w:rsidRDefault="00DB605B" w:rsidP="003024B4">
      <w:r>
        <w:t xml:space="preserve">This wind turbine is </w:t>
      </w:r>
      <w:r w:rsidR="00A30B01">
        <w:t>located 2 km away from the system bus and is connected through a 25 kV transmission line</w:t>
      </w:r>
      <w:r w:rsidR="00D94171">
        <w:t xml:space="preserve"> (represented by a pi-section)</w:t>
      </w:r>
      <w:r w:rsidR="00A30B01">
        <w:t xml:space="preserve">. </w:t>
      </w:r>
      <w:r w:rsidR="00D94171">
        <w:t xml:space="preserve">Note that the voltage is stepped up to 25 kV </w:t>
      </w:r>
      <w:r w:rsidR="00D65EE6">
        <w:t>along</w:t>
      </w:r>
      <w:r w:rsidR="00D94171">
        <w:t xml:space="preserve"> the transmission line and stepped back down to 0.6 kV at the wind generator. </w:t>
      </w:r>
    </w:p>
    <w:p w:rsidR="00BE519D" w:rsidRDefault="00A10100" w:rsidP="003024B4">
      <w:pPr>
        <w:rPr>
          <w:b/>
        </w:rPr>
      </w:pPr>
      <w:r>
        <w:rPr>
          <w:b/>
        </w:rPr>
        <w:t>Solar Po</w:t>
      </w:r>
      <w:r w:rsidR="000F3CEA">
        <w:rPr>
          <w:b/>
        </w:rPr>
        <w:t>wer</w:t>
      </w:r>
      <w:r>
        <w:rPr>
          <w:b/>
        </w:rPr>
        <w:t xml:space="preserve"> (Photovoltaic</w:t>
      </w:r>
      <w:r w:rsidR="00CB4A99">
        <w:rPr>
          <w:b/>
        </w:rPr>
        <w:t xml:space="preserve"> Array</w:t>
      </w:r>
      <w:r>
        <w:rPr>
          <w:b/>
        </w:rPr>
        <w:t>):</w:t>
      </w:r>
    </w:p>
    <w:p w:rsidR="00D94171" w:rsidRDefault="00D94171" w:rsidP="003024B4">
      <w:r>
        <w:t xml:space="preserve">The </w:t>
      </w:r>
      <w:r w:rsidR="00CB4A99">
        <w:t xml:space="preserve">solar panels are </w:t>
      </w:r>
      <w:r>
        <w:t>represented by the ‘PVMod2’ component</w:t>
      </w:r>
      <w:r w:rsidR="00BB32EF">
        <w:t xml:space="preserve">. The photovoltaic array and cell </w:t>
      </w:r>
      <w:r>
        <w:t xml:space="preserve">parameters are shown in </w:t>
      </w:r>
      <w:r w:rsidR="000E0EED">
        <w:fldChar w:fldCharType="begin"/>
      </w:r>
      <w:r w:rsidR="00B90678">
        <w:instrText xml:space="preserve"> REF _Ref299455271 \h </w:instrText>
      </w:r>
      <w:r w:rsidR="000E0EED">
        <w:fldChar w:fldCharType="separate"/>
      </w:r>
      <w:r w:rsidR="00B90678">
        <w:t xml:space="preserve">Figure </w:t>
      </w:r>
      <w:r w:rsidR="00B90678">
        <w:rPr>
          <w:noProof/>
        </w:rPr>
        <w:t>2</w:t>
      </w:r>
      <w:r w:rsidR="000E0EED">
        <w:fldChar w:fldCharType="end"/>
      </w:r>
      <w:r>
        <w:t>. Solar radiation and cell temperature are inputs to the component. A positive and negative DC voltage is</w:t>
      </w:r>
      <w:r w:rsidR="00525A0E">
        <w:t xml:space="preserve"> outputted from the PV array and sent to a DC/DC converter for the </w:t>
      </w:r>
      <w:r w:rsidR="00525A0E">
        <w:lastRenderedPageBreak/>
        <w:t>purpose of maximum power point tracking. The DC voltage is then sent through a power electronic inverter</w:t>
      </w:r>
      <w:r>
        <w:t xml:space="preserve">, which converts </w:t>
      </w:r>
      <w:r w:rsidR="00525A0E">
        <w:t>it</w:t>
      </w:r>
      <w:r>
        <w:t xml:space="preserve"> to an AC voltage with </w:t>
      </w:r>
      <w:r w:rsidR="00CB4A99">
        <w:t>a magnitude</w:t>
      </w:r>
      <w:r>
        <w:t xml:space="preserve"> of approximately 0.23 kV and a frequency of 60 Hz.</w:t>
      </w:r>
      <w:r w:rsidR="00BB32EF">
        <w:t xml:space="preserve"> The voltage is then stepped up using a 0.23/0.6 kV step up transformer and sent to the system.</w:t>
      </w:r>
    </w:p>
    <w:p w:rsidR="00B90678" w:rsidRDefault="00B90678" w:rsidP="00B90678">
      <w:pPr>
        <w:keepNext/>
        <w:jc w:val="center"/>
      </w:pPr>
      <w:r>
        <w:rPr>
          <w:noProof/>
        </w:rPr>
        <w:drawing>
          <wp:inline distT="0" distB="0" distL="0" distR="0">
            <wp:extent cx="5279390" cy="383159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390" cy="3831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678" w:rsidRDefault="00B90678" w:rsidP="00B90678">
      <w:pPr>
        <w:pStyle w:val="Caption"/>
        <w:jc w:val="center"/>
      </w:pPr>
      <w:bookmarkStart w:id="3" w:name="_Ref299455271"/>
      <w:r>
        <w:t xml:space="preserve">Figure </w:t>
      </w:r>
      <w:fldSimple w:instr=" SEQ Figure \* ARABIC ">
        <w:r>
          <w:rPr>
            <w:noProof/>
          </w:rPr>
          <w:t>2</w:t>
        </w:r>
      </w:fldSimple>
      <w:bookmarkEnd w:id="3"/>
      <w:r>
        <w:t>: PVMod2 Component Configuration</w:t>
      </w:r>
    </w:p>
    <w:p w:rsidR="00BE519D" w:rsidRDefault="00156D49" w:rsidP="00B90678">
      <w:r>
        <w:rPr>
          <w:noProof/>
          <w:lang w:val="en-CA" w:eastAsia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160.9pt;margin-top:24.35pt;width:0;height:5.25pt;flip:y;z-index:251663360" o:connectortype="straight"/>
        </w:pict>
      </w:r>
      <w:r w:rsidR="000F3CEA">
        <w:rPr>
          <w:b/>
        </w:rPr>
        <w:t>Synchronous Generator (S</w:t>
      </w:r>
      <w:r w:rsidR="00525A0E">
        <w:rPr>
          <w:b/>
        </w:rPr>
        <w:t xml:space="preserve">mall </w:t>
      </w:r>
      <w:r w:rsidR="000F3CEA">
        <w:rPr>
          <w:b/>
        </w:rPr>
        <w:t>H</w:t>
      </w:r>
      <w:r w:rsidR="00525A0E">
        <w:rPr>
          <w:b/>
        </w:rPr>
        <w:t>ydro):</w:t>
      </w:r>
    </w:p>
    <w:p w:rsidR="00D942F4" w:rsidRDefault="00D942F4" w:rsidP="00D942F4">
      <w:r>
        <w:t>A</w:t>
      </w:r>
      <w:r w:rsidR="00525A0E">
        <w:t xml:space="preserve"> synchronous generator is </w:t>
      </w:r>
      <w:r>
        <w:t>driven by a small hydro turbine</w:t>
      </w:r>
      <w:r w:rsidR="003F2FAC">
        <w:t xml:space="preserve"> which is initialized to operate at</w:t>
      </w:r>
      <w:r>
        <w:t xml:space="preserve"> </w:t>
      </w:r>
      <w:r w:rsidR="003F2FAC">
        <w:t xml:space="preserve">its </w:t>
      </w:r>
      <w:r>
        <w:t xml:space="preserve">rated conditions. The amount of power generated by the turbine is controlled by </w:t>
      </w:r>
      <w:r w:rsidR="00874AA1">
        <w:t>the</w:t>
      </w:r>
      <w:r>
        <w:t xml:space="preserve"> governor. The synchronous generator is rated at 0.12 MVA, with a line voltage of 0.6 kV and a frequency of 60 Hz. Its field windings are connected </w:t>
      </w:r>
      <w:r w:rsidR="003F2FAC">
        <w:t xml:space="preserve">to an exciter, which is used to magnetize the </w:t>
      </w:r>
      <w:r w:rsidR="00874AA1">
        <w:t>machine</w:t>
      </w:r>
      <w:r w:rsidR="00D65EE6">
        <w:t>.</w:t>
      </w:r>
      <w:r w:rsidR="00874AA1">
        <w:t xml:space="preserve"> </w:t>
      </w:r>
      <w:r w:rsidR="00D65EE6">
        <w:t>H</w:t>
      </w:r>
      <w:r w:rsidR="00874AA1">
        <w:t>ence</w:t>
      </w:r>
      <w:r w:rsidR="00D65EE6">
        <w:t>,</w:t>
      </w:r>
      <w:r w:rsidR="00874AA1">
        <w:t xml:space="preserve"> no reactive power will be drawn from the system.</w:t>
      </w:r>
    </w:p>
    <w:p w:rsidR="00874AA1" w:rsidRDefault="00874AA1" w:rsidP="00D942F4">
      <w:pPr>
        <w:rPr>
          <w:b/>
        </w:rPr>
      </w:pPr>
      <w:r>
        <w:rPr>
          <w:b/>
        </w:rPr>
        <w:t>The objective of a distributive generation system set-up study is:</w:t>
      </w:r>
    </w:p>
    <w:p w:rsidR="00874AA1" w:rsidRDefault="00874AA1" w:rsidP="00874AA1">
      <w:pPr>
        <w:pStyle w:val="ListParagraph"/>
        <w:numPr>
          <w:ilvl w:val="0"/>
          <w:numId w:val="2"/>
        </w:numPr>
      </w:pPr>
      <w:r>
        <w:t>To ensure the engineer is able to represent the distributive generation system accurately using a simplified simulation model.</w:t>
      </w:r>
    </w:p>
    <w:p w:rsidR="00512F46" w:rsidRDefault="00512F46" w:rsidP="00512F46">
      <w:pPr>
        <w:rPr>
          <w:b/>
        </w:rPr>
      </w:pPr>
      <w:r>
        <w:rPr>
          <w:b/>
        </w:rPr>
        <w:t>PSCAD</w:t>
      </w:r>
    </w:p>
    <w:p w:rsidR="00512F46" w:rsidRDefault="00512F46" w:rsidP="00512F46">
      <w:r>
        <w:t xml:space="preserve">Refer to PSCAD case: </w:t>
      </w:r>
      <w:proofErr w:type="spellStart"/>
      <w:r w:rsidR="00267523">
        <w:t>Distributive_Gen</w:t>
      </w:r>
      <w:r>
        <w:t>.pscx</w:t>
      </w:r>
      <w:proofErr w:type="spellEnd"/>
      <w:r>
        <w:t xml:space="preserve">, </w:t>
      </w:r>
      <w:proofErr w:type="spellStart"/>
      <w:r w:rsidR="00267523">
        <w:t>Distributive_Gen_LibraryA</w:t>
      </w:r>
      <w:r>
        <w:t>.pslx</w:t>
      </w:r>
      <w:proofErr w:type="spellEnd"/>
      <w:r>
        <w:t xml:space="preserve"> and </w:t>
      </w:r>
      <w:proofErr w:type="spellStart"/>
      <w:r w:rsidR="00267523">
        <w:t>Distributive_Gen_LibraryB</w:t>
      </w:r>
      <w:r>
        <w:t>.pslx</w:t>
      </w:r>
      <w:proofErr w:type="spellEnd"/>
      <w:r>
        <w:t xml:space="preserve"> </w:t>
      </w:r>
    </w:p>
    <w:sectPr w:rsidR="00512F46" w:rsidSect="00AA65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D764B"/>
    <w:multiLevelType w:val="hybridMultilevel"/>
    <w:tmpl w:val="F08016D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864D1"/>
    <w:multiLevelType w:val="hybridMultilevel"/>
    <w:tmpl w:val="03260536"/>
    <w:lvl w:ilvl="0" w:tplc="91A6FB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3EC4"/>
    <w:rsid w:val="000B416A"/>
    <w:rsid w:val="000E0EED"/>
    <w:rsid w:val="000F3CEA"/>
    <w:rsid w:val="001233EC"/>
    <w:rsid w:val="00125770"/>
    <w:rsid w:val="00156D49"/>
    <w:rsid w:val="00181982"/>
    <w:rsid w:val="001C40A6"/>
    <w:rsid w:val="00267523"/>
    <w:rsid w:val="002B64F7"/>
    <w:rsid w:val="003024B4"/>
    <w:rsid w:val="00384BB0"/>
    <w:rsid w:val="003F2FAC"/>
    <w:rsid w:val="00491CC1"/>
    <w:rsid w:val="004C48CF"/>
    <w:rsid w:val="004F243B"/>
    <w:rsid w:val="00512F46"/>
    <w:rsid w:val="00525A0E"/>
    <w:rsid w:val="00647C4F"/>
    <w:rsid w:val="006A49A0"/>
    <w:rsid w:val="006A550D"/>
    <w:rsid w:val="006B68C0"/>
    <w:rsid w:val="007761B3"/>
    <w:rsid w:val="007A50B1"/>
    <w:rsid w:val="007C30FA"/>
    <w:rsid w:val="00874AA1"/>
    <w:rsid w:val="00893DA0"/>
    <w:rsid w:val="008C68E6"/>
    <w:rsid w:val="009451FA"/>
    <w:rsid w:val="009D225F"/>
    <w:rsid w:val="009E25F6"/>
    <w:rsid w:val="00A10100"/>
    <w:rsid w:val="00A30B01"/>
    <w:rsid w:val="00A87326"/>
    <w:rsid w:val="00AA65B2"/>
    <w:rsid w:val="00AD1570"/>
    <w:rsid w:val="00AD7D75"/>
    <w:rsid w:val="00B02948"/>
    <w:rsid w:val="00B05853"/>
    <w:rsid w:val="00B3109A"/>
    <w:rsid w:val="00B90678"/>
    <w:rsid w:val="00BA3EC4"/>
    <w:rsid w:val="00BB32EF"/>
    <w:rsid w:val="00BD0176"/>
    <w:rsid w:val="00BD700D"/>
    <w:rsid w:val="00BE519D"/>
    <w:rsid w:val="00CB4A99"/>
    <w:rsid w:val="00CB7EEE"/>
    <w:rsid w:val="00CD4E9E"/>
    <w:rsid w:val="00D043FA"/>
    <w:rsid w:val="00D65EE6"/>
    <w:rsid w:val="00D7434D"/>
    <w:rsid w:val="00D8453D"/>
    <w:rsid w:val="00D94171"/>
    <w:rsid w:val="00D942F4"/>
    <w:rsid w:val="00DB605B"/>
    <w:rsid w:val="00DD61E0"/>
    <w:rsid w:val="00E21FDE"/>
    <w:rsid w:val="00E43BF7"/>
    <w:rsid w:val="00E74715"/>
    <w:rsid w:val="00EB70F5"/>
    <w:rsid w:val="00EE64BA"/>
    <w:rsid w:val="00F862AF"/>
    <w:rsid w:val="00F9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3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EC4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3E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3E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43B"/>
    <w:rPr>
      <w:rFonts w:ascii="Tahoma" w:hAnsi="Tahoma" w:cs="Tahoma"/>
      <w:sz w:val="16"/>
      <w:szCs w:val="16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3024B4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val="en-CA" w:eastAsia="en-CA"/>
    </w:rPr>
  </w:style>
  <w:style w:type="paragraph" w:styleId="ListParagraph">
    <w:name w:val="List Paragraph"/>
    <w:basedOn w:val="Normal"/>
    <w:uiPriority w:val="34"/>
    <w:qFormat/>
    <w:rsid w:val="006A55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7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93B914D652464E8B1E7F6F046C9344" ma:contentTypeVersion="9" ma:contentTypeDescription="Create a new document." ma:contentTypeScope="" ma:versionID="d8b81c8fc8c866e215885db5df1cca5f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2648f5b1770340edd88f176890628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EmailSender" ma:index="8" nillable="true" ma:displayName="E-Mail Sender" ma:hidden="true" ma:internalName="EmailSender">
      <xsd:simpleType>
        <xsd:restriction base="dms:Note"/>
      </xsd:simpleType>
    </xsd:element>
    <xsd:element name="EmailTo" ma:index="9" nillable="true" ma:displayName="E-Mail To" ma:hidden="true" ma:internalName="EmailTo">
      <xsd:simpleType>
        <xsd:restriction base="dms:Note"/>
      </xsd:simpleType>
    </xsd:element>
    <xsd:element name="EmailCc" ma:index="10" nillable="true" ma:displayName="E-Mail Cc" ma:hidden="true" ma:internalName="EmailCc">
      <xsd:simpleType>
        <xsd:restriction base="dms:Note"/>
      </xsd:simpleType>
    </xsd:element>
    <xsd:element name="EmailFrom" ma:index="11" nillable="true" ma:displayName="E-Mail From" ma:hidden="true" ma:internalName="EmailFrom">
      <xsd:simpleType>
        <xsd:restriction base="dms:Text"/>
      </xsd:simpleType>
    </xsd:element>
    <xsd:element name="EmailSubject" ma:index="12" nillable="true" ma:displayName="E-Mail Subject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48CE15E-B993-4FB4-83B1-F46761865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67449A-8BBE-4AAE-9F7D-A9779FDBD9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B35271-1AAB-4396-81BE-413FE73C10F0}">
  <ds:schemaRefs>
    <ds:schemaRef ds:uri="http://schemas.microsoft.com/office/2006/metadata/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Distributive Generation (DG)</dc:title>
  <dc:creator>Lisa Ruchkall</dc:creator>
  <cp:lastModifiedBy>Dharshana Muthumuni</cp:lastModifiedBy>
  <cp:revision>4</cp:revision>
  <cp:lastPrinted>2011-06-30T21:09:00Z</cp:lastPrinted>
  <dcterms:created xsi:type="dcterms:W3CDTF">2011-08-17T20:44:00Z</dcterms:created>
  <dcterms:modified xsi:type="dcterms:W3CDTF">2013-10-18T14:51:00Z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0x0101008D93B914D652464E8B1E7F6F046C9344</vt:lpwstr>
  </property>
</Properties>
</file>